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0A29" w14:textId="77777777"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17D5E434" wp14:editId="03A06AF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C98F2" w14:textId="77777777"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14:paraId="79242B6A" w14:textId="77777777"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14:paraId="7BA287DA" w14:textId="77777777"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542AA43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C338767" wp14:editId="1FDE4AD1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8DC2" w14:textId="77777777"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14:paraId="236CEE8C" w14:textId="77777777" w:rsidR="00DB3451" w:rsidRPr="00DA11EA" w:rsidRDefault="00DB3451" w:rsidP="00DB3451">
      <w:pPr>
        <w:spacing w:before="100" w:beforeAutospacing="1" w:after="100" w:afterAutospacing="1"/>
        <w:rPr>
          <w:b/>
          <w:bCs/>
        </w:rPr>
      </w:pPr>
    </w:p>
    <w:p w14:paraId="250824A3" w14:textId="6E0D04E5" w:rsidR="004114C5" w:rsidRPr="00DA11EA" w:rsidRDefault="00DA11EA" w:rsidP="004114C5">
      <w:pPr>
        <w:spacing w:before="100" w:beforeAutospacing="1" w:after="100" w:afterAutospacing="1"/>
        <w:jc w:val="center"/>
        <w:rPr>
          <w:b/>
          <w:bCs/>
        </w:rPr>
      </w:pPr>
      <w:r w:rsidRPr="00DA11EA">
        <w:rPr>
          <w:b/>
          <w:bCs/>
        </w:rPr>
        <w:t>ANEXO I</w:t>
      </w:r>
      <w:r w:rsidR="00730DD8">
        <w:rPr>
          <w:b/>
          <w:bCs/>
        </w:rPr>
        <w:t>X</w:t>
      </w:r>
    </w:p>
    <w:p w14:paraId="6F5039F5" w14:textId="6D01E471" w:rsidR="004658F2" w:rsidRDefault="00730DD8" w:rsidP="004658F2">
      <w:pPr>
        <w:pStyle w:val="Default"/>
        <w:jc w:val="center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730DD8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DECLARAÇÃO DE RESPONSABILIDADE EXCLUSIVA DA CONTRATADA SOBRE A QUITAÇÃO DOS ENCARGOS TRABALHISTAS E SOCIAIS DECORRENTES DO CONTRATO</w:t>
      </w:r>
    </w:p>
    <w:p w14:paraId="7CA5AAF9" w14:textId="77777777" w:rsidR="00730DD8" w:rsidRPr="004658F2" w:rsidRDefault="00730DD8" w:rsidP="004658F2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14:paraId="73CC6217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4658F2">
        <w:rPr>
          <w:rFonts w:asciiTheme="minorHAnsi" w:hAnsiTheme="minorHAnsi" w:cstheme="minorBidi"/>
          <w:b/>
          <w:color w:val="auto"/>
          <w:sz w:val="22"/>
          <w:szCs w:val="22"/>
        </w:rPr>
        <w:t xml:space="preserve">Pregão Eletrônico nº </w:t>
      </w:r>
    </w:p>
    <w:p w14:paraId="02DBF064" w14:textId="77777777" w:rsidR="004658F2" w:rsidRPr="004658F2" w:rsidRDefault="004658F2" w:rsidP="004658F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571B78B7" w14:textId="77777777" w:rsidR="00730DD8" w:rsidRDefault="00730DD8" w:rsidP="00BF1A6B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730DD8">
        <w:rPr>
          <w:rFonts w:asciiTheme="minorHAnsi" w:hAnsiTheme="minorHAnsi" w:cstheme="minorBidi"/>
          <w:color w:val="auto"/>
          <w:sz w:val="22"/>
          <w:szCs w:val="22"/>
        </w:rPr>
        <w:t xml:space="preserve">OBJETO: Fornecimento de mão de obra </w:t>
      </w:r>
      <w:r>
        <w:rPr>
          <w:rFonts w:asciiTheme="minorHAnsi" w:hAnsiTheme="minorHAnsi" w:cstheme="minorBidi"/>
          <w:color w:val="auto"/>
          <w:sz w:val="22"/>
          <w:szCs w:val="22"/>
        </w:rPr>
        <w:t>para um posto de secretariado técnico e um posto de assistente administrativo para o ERSSP – Escritório de Representação da SUSEP em São Paulo.</w:t>
      </w:r>
    </w:p>
    <w:p w14:paraId="2A417F31" w14:textId="77777777" w:rsidR="00730DD8" w:rsidRDefault="00730DD8" w:rsidP="00BF1A6B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22AB4815" w14:textId="04F5EE42" w:rsidR="00730DD8" w:rsidRDefault="00730DD8" w:rsidP="00BF1A6B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Declaro ser </w:t>
      </w:r>
      <w:r w:rsidRPr="00730DD8">
        <w:rPr>
          <w:rFonts w:asciiTheme="minorHAnsi" w:hAnsiTheme="minorHAnsi" w:cstheme="minorBidi"/>
          <w:color w:val="auto"/>
          <w:sz w:val="22"/>
          <w:szCs w:val="22"/>
        </w:rPr>
        <w:t>responsabilidade exclusiva da contratada a quitação dos encargos trabalhistas e sociais decorrentes do contrato.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 Bem como autorizo </w:t>
      </w:r>
      <w:r w:rsidR="00BF1A6B" w:rsidRPr="00BF1A6B">
        <w:rPr>
          <w:rFonts w:asciiTheme="minorHAnsi" w:hAnsiTheme="minorHAnsi" w:cstheme="minorBidi"/>
          <w:color w:val="auto"/>
          <w:sz w:val="22"/>
          <w:szCs w:val="22"/>
        </w:rPr>
        <w:t xml:space="preserve">a </w:t>
      </w:r>
      <w:r w:rsidR="00BF1A6B">
        <w:rPr>
          <w:rFonts w:asciiTheme="minorHAnsi" w:hAnsiTheme="minorHAnsi" w:cstheme="minorBidi"/>
          <w:color w:val="auto"/>
          <w:sz w:val="22"/>
          <w:szCs w:val="22"/>
        </w:rPr>
        <w:t>SUSEP</w:t>
      </w:r>
      <w:r w:rsidR="00BF1A6B" w:rsidRPr="00BF1A6B">
        <w:rPr>
          <w:rFonts w:asciiTheme="minorHAnsi" w:hAnsiTheme="minorHAnsi" w:cstheme="minorBidi"/>
          <w:color w:val="auto"/>
          <w:sz w:val="22"/>
          <w:szCs w:val="22"/>
        </w:rPr>
        <w:t xml:space="preserve"> a fazer o desconto nas faturas e realizar os pagamentos dos salários e demais verbas trabalhistas diretamente aos trabalhadores, bem como das contribuições previdenciárias e do FGTS, quando não demonstrado o cumprimento tempestivo e regular dessas obrigações, até o momento da regularização, sem prejuízo das sanções cabíveis.</w:t>
      </w:r>
    </w:p>
    <w:p w14:paraId="735BE307" w14:textId="32F4B4C0" w:rsidR="004658F2" w:rsidRDefault="004658F2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70C7017D" w14:textId="77777777" w:rsidR="00FF0E46" w:rsidRDefault="00FF0E46" w:rsidP="004658F2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27216EB1" w14:textId="77777777" w:rsidR="004658F2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 , _____ de _____________________ de ________ </w:t>
      </w:r>
    </w:p>
    <w:p w14:paraId="48A04C8C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(local e data) </w:t>
      </w:r>
    </w:p>
    <w:p w14:paraId="48A5854E" w14:textId="77777777" w:rsidR="004658F2" w:rsidRDefault="004658F2" w:rsidP="004658F2">
      <w:pPr>
        <w:spacing w:before="100" w:beforeAutospacing="1" w:after="100" w:afterAutospacing="1"/>
        <w:jc w:val="both"/>
      </w:pPr>
    </w:p>
    <w:p w14:paraId="10F7D123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________________________________________________________ </w:t>
      </w:r>
    </w:p>
    <w:p w14:paraId="0E1EF05A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Assinatura do Representante Legal da Empresa</w:t>
      </w:r>
    </w:p>
    <w:p w14:paraId="53F76EDB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5664B04F" w14:textId="77777777" w:rsidR="004114C5" w:rsidRPr="004114C5" w:rsidRDefault="004114C5" w:rsidP="004658F2">
      <w:pPr>
        <w:spacing w:before="100" w:beforeAutospacing="1" w:after="100" w:afterAutospacing="1"/>
        <w:jc w:val="both"/>
      </w:pPr>
      <w:r w:rsidRPr="004114C5">
        <w:t>________________________________________________________</w:t>
      </w:r>
    </w:p>
    <w:p w14:paraId="6FCC9DFD" w14:textId="77777777" w:rsidR="00500DF7" w:rsidRPr="004114C5" w:rsidRDefault="004114C5" w:rsidP="004658F2">
      <w:pPr>
        <w:spacing w:before="100" w:beforeAutospacing="1" w:after="100" w:afterAutospacing="1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465DD"/>
    <w:rsid w:val="004114C5"/>
    <w:rsid w:val="004658F2"/>
    <w:rsid w:val="00500DF7"/>
    <w:rsid w:val="00730DD8"/>
    <w:rsid w:val="00BF1A6B"/>
    <w:rsid w:val="00DA11EA"/>
    <w:rsid w:val="00DB3451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5078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">
    <w:name w:val="Título #1_"/>
    <w:basedOn w:val="DefaultParagraphFont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DefaultParagraphFont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customStyle="1" w:styleId="Default">
    <w:name w:val="Default"/>
    <w:rsid w:val="00465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Nelson Ribeiro</cp:lastModifiedBy>
  <cp:revision>6</cp:revision>
  <dcterms:created xsi:type="dcterms:W3CDTF">2021-04-30T04:26:00Z</dcterms:created>
  <dcterms:modified xsi:type="dcterms:W3CDTF">2022-10-27T14:04:00Z</dcterms:modified>
</cp:coreProperties>
</file>